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1A3" w:rsidRPr="004461A3" w:rsidRDefault="004461A3" w:rsidP="004461A3">
      <w:pPr>
        <w:pStyle w:val="a6"/>
      </w:pPr>
      <w:r w:rsidRPr="004461A3">
        <w:rPr>
          <w:rFonts w:hint="eastAsia"/>
        </w:rPr>
        <w:t>1.2020</w:t>
      </w:r>
      <w:r w:rsidRPr="004461A3">
        <w:t xml:space="preserve"> </w:t>
      </w:r>
      <w:r w:rsidRPr="004461A3">
        <w:rPr>
          <w:rFonts w:hint="eastAsia"/>
        </w:rPr>
        <w:t>TOPCI</w:t>
      </w:r>
      <w:bookmarkStart w:id="0" w:name="_GoBack"/>
      <w:bookmarkEnd w:id="0"/>
      <w:r w:rsidRPr="004461A3">
        <w:rPr>
          <w:rFonts w:hint="eastAsia"/>
        </w:rPr>
        <w:t>T</w:t>
      </w:r>
      <w:r w:rsidRPr="004461A3">
        <w:t xml:space="preserve"> </w:t>
      </w:r>
      <w:r w:rsidRPr="004461A3">
        <w:rPr>
          <w:rFonts w:hint="eastAsia"/>
        </w:rPr>
        <w:t>접수 안내</w:t>
      </w:r>
    </w:p>
    <w:p w:rsidR="004461A3" w:rsidRDefault="004461A3" w:rsidP="004461A3">
      <w:pPr>
        <w:jc w:val="center"/>
        <w:rPr>
          <w:highlight w:val="lightGray"/>
        </w:rPr>
      </w:pPr>
      <w:r>
        <w:rPr>
          <w:noProof/>
        </w:rPr>
        <w:drawing>
          <wp:inline distT="0" distB="0" distL="0" distR="0" wp14:anchorId="1F90C921" wp14:editId="36D87DB5">
            <wp:extent cx="5703562" cy="5153025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0008" cy="5167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1A3" w:rsidRPr="00E3402F" w:rsidRDefault="00E3402F" w:rsidP="00E3402F">
      <w:pPr>
        <w:pStyle w:val="1"/>
        <w:rPr>
          <w:b/>
        </w:rPr>
      </w:pPr>
      <w:r w:rsidRPr="00E3402F">
        <w:rPr>
          <w:rFonts w:hint="eastAsia"/>
          <w:b/>
        </w:rPr>
        <w:t xml:space="preserve"> 홍보 영상</w:t>
      </w:r>
    </w:p>
    <w:p w:rsidR="00E3402F" w:rsidRPr="00E3402F" w:rsidRDefault="00E3402F" w:rsidP="00E3402F">
      <w:pPr>
        <w:rPr>
          <w:sz w:val="24"/>
        </w:rPr>
      </w:pPr>
      <w:r w:rsidRPr="00E3402F">
        <w:rPr>
          <w:rFonts w:hint="eastAsia"/>
          <w:sz w:val="24"/>
        </w:rPr>
        <w:t>-</w:t>
      </w:r>
      <w:r w:rsidRPr="00E3402F">
        <w:rPr>
          <w:sz w:val="24"/>
        </w:rPr>
        <w:t xml:space="preserve"> </w:t>
      </w:r>
      <w:hyperlink r:id="rId8" w:history="1">
        <w:r w:rsidRPr="00E3402F">
          <w:rPr>
            <w:rStyle w:val="a8"/>
            <w:sz w:val="24"/>
          </w:rPr>
          <w:t>https://youtu.be/LC0f1paGioM</w:t>
        </w:r>
      </w:hyperlink>
    </w:p>
    <w:p w:rsidR="004461A3" w:rsidRPr="00E3402F" w:rsidRDefault="00E3402F" w:rsidP="00E3402F">
      <w:pPr>
        <w:rPr>
          <w:sz w:val="24"/>
          <w:highlight w:val="lightGray"/>
        </w:rPr>
      </w:pPr>
      <w:r w:rsidRPr="00E3402F">
        <w:rPr>
          <w:sz w:val="24"/>
        </w:rPr>
        <w:t xml:space="preserve">- </w:t>
      </w:r>
      <w:hyperlink r:id="rId9" w:history="1">
        <w:r w:rsidRPr="00E3402F">
          <w:rPr>
            <w:rStyle w:val="a8"/>
            <w:sz w:val="24"/>
          </w:rPr>
          <w:t>https://youtu.be/HyMZo_bIr6g</w:t>
        </w:r>
      </w:hyperlink>
    </w:p>
    <w:p w:rsidR="004461A3" w:rsidRPr="00E3402F" w:rsidRDefault="004461A3" w:rsidP="004461A3"/>
    <w:p w:rsidR="004461A3" w:rsidRDefault="004461A3" w:rsidP="004461A3">
      <w:pPr>
        <w:rPr>
          <w:highlight w:val="lightGray"/>
        </w:rPr>
      </w:pPr>
    </w:p>
    <w:p w:rsidR="004461A3" w:rsidRDefault="004461A3" w:rsidP="004461A3">
      <w:pPr>
        <w:rPr>
          <w:highlight w:val="lightGray"/>
        </w:rPr>
      </w:pPr>
    </w:p>
    <w:p w:rsidR="004461A3" w:rsidRDefault="004461A3" w:rsidP="004461A3">
      <w:pPr>
        <w:rPr>
          <w:highlight w:val="lightGray"/>
        </w:rPr>
      </w:pPr>
    </w:p>
    <w:p w:rsidR="004461A3" w:rsidRPr="004461A3" w:rsidRDefault="004461A3" w:rsidP="004461A3">
      <w:pPr>
        <w:rPr>
          <w:rFonts w:hint="eastAsia"/>
          <w:highlight w:val="lightGray"/>
        </w:rPr>
      </w:pPr>
    </w:p>
    <w:p w:rsidR="005D2941" w:rsidRPr="00783258" w:rsidRDefault="004461A3" w:rsidP="004461A3">
      <w:pPr>
        <w:pStyle w:val="a6"/>
        <w:ind w:left="760"/>
      </w:pPr>
      <w:r>
        <w:rPr>
          <w:rFonts w:hint="eastAsia"/>
          <w:highlight w:val="lightGray"/>
        </w:rPr>
        <w:lastRenderedPageBreak/>
        <w:t>2.</w:t>
      </w:r>
      <w:r w:rsidR="00783258">
        <w:rPr>
          <w:rFonts w:hint="eastAsia"/>
        </w:rPr>
        <w:t>사업 소개</w:t>
      </w:r>
    </w:p>
    <w:p w:rsidR="00686A60" w:rsidRPr="00686A60" w:rsidRDefault="00686A60" w:rsidP="00686A60">
      <w:pPr>
        <w:widowControl/>
        <w:shd w:val="clear" w:color="auto" w:fill="FFFFFF"/>
        <w:wordWrap/>
        <w:autoSpaceDE/>
        <w:autoSpaceDN/>
        <w:spacing w:after="375" w:line="240" w:lineRule="auto"/>
        <w:jc w:val="center"/>
        <w:textAlignment w:val="baseline"/>
        <w:rPr>
          <w:rFonts w:asciiTheme="majorHAnsi" w:eastAsiaTheme="majorHAnsi" w:hAnsiTheme="majorHAnsi" w:cs="굴림"/>
          <w:color w:val="333132"/>
          <w:kern w:val="0"/>
          <w:sz w:val="45"/>
          <w:szCs w:val="45"/>
        </w:rPr>
      </w:pPr>
      <w:r w:rsidRPr="00686A60">
        <w:rPr>
          <w:rFonts w:asciiTheme="majorHAnsi" w:eastAsiaTheme="majorHAnsi" w:hAnsiTheme="majorHAnsi" w:cs="굴림" w:hint="eastAsia"/>
          <w:noProof/>
          <w:color w:val="333132"/>
          <w:kern w:val="0"/>
          <w:sz w:val="45"/>
          <w:szCs w:val="45"/>
        </w:rPr>
        <w:drawing>
          <wp:inline distT="0" distB="0" distL="0" distR="0">
            <wp:extent cx="1314450" cy="323850"/>
            <wp:effectExtent l="0" t="0" r="0" b="0"/>
            <wp:docPr id="1" name="그림 1" descr="https://www.topcit.or.kr/resources/img/about_topcit1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opcit.or.kr/resources/img/about_topcit1-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6A60">
        <w:rPr>
          <w:rFonts w:asciiTheme="majorHAnsi" w:eastAsiaTheme="majorHAnsi" w:hAnsiTheme="majorHAnsi" w:cs="굴림"/>
          <w:color w:val="333132"/>
          <w:kern w:val="0"/>
          <w:sz w:val="45"/>
          <w:szCs w:val="45"/>
        </w:rPr>
        <w:t>이란?</w:t>
      </w:r>
    </w:p>
    <w:p w:rsidR="00686A60" w:rsidRPr="00686A60" w:rsidRDefault="00686A60" w:rsidP="00686A60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180" w:line="360" w:lineRule="atLeast"/>
        <w:ind w:left="0"/>
        <w:jc w:val="left"/>
        <w:textAlignment w:val="baseline"/>
        <w:rPr>
          <w:rFonts w:eastAsiaTheme="minorHAnsi" w:cs="굴림"/>
          <w:color w:val="333132"/>
          <w:spacing w:val="-8"/>
          <w:kern w:val="0"/>
          <w:sz w:val="24"/>
          <w:szCs w:val="29"/>
        </w:rPr>
      </w:pPr>
      <w:r w:rsidRPr="00686A60">
        <w:rPr>
          <w:rFonts w:eastAsiaTheme="minorHAnsi" w:cs="굴림"/>
          <w:color w:val="333132"/>
          <w:spacing w:val="-8"/>
          <w:kern w:val="0"/>
          <w:sz w:val="24"/>
          <w:szCs w:val="29"/>
        </w:rPr>
        <w:t>TOPCIT은 소프트웨어역량지수 평가(Test Of Practical Competency in IT)의 약자입니다.</w:t>
      </w:r>
    </w:p>
    <w:p w:rsidR="00686A60" w:rsidRPr="00686A60" w:rsidRDefault="00686A60" w:rsidP="00686A60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90" w:line="360" w:lineRule="atLeast"/>
        <w:ind w:left="0"/>
        <w:jc w:val="left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686A60">
        <w:rPr>
          <w:rFonts w:eastAsiaTheme="minorHAnsi" w:cs="굴림"/>
          <w:color w:val="000000"/>
          <w:kern w:val="0"/>
          <w:sz w:val="24"/>
          <w:szCs w:val="24"/>
        </w:rPr>
        <w:t>TOPCIT은 ICT산업 종사자 및 SW개발자가 비즈니스를 이해하고, 요구사항에 따른 과제를 해결하여</w:t>
      </w:r>
      <w:r w:rsidRPr="00686A60">
        <w:rPr>
          <w:rFonts w:eastAsiaTheme="minorHAnsi" w:cs="굴림"/>
          <w:color w:val="000000"/>
          <w:kern w:val="0"/>
          <w:sz w:val="24"/>
          <w:szCs w:val="24"/>
        </w:rPr>
        <w:br/>
        <w:t>업무를 성공적으로 수행하는데 요구되는 기본적인 핵심 지식·스킬·태도의 종합적인 능력을 진단하고</w:t>
      </w:r>
      <w:r w:rsidRPr="00686A60">
        <w:rPr>
          <w:rFonts w:eastAsiaTheme="minorHAnsi" w:cs="굴림"/>
          <w:color w:val="000000"/>
          <w:kern w:val="0"/>
          <w:sz w:val="24"/>
          <w:szCs w:val="24"/>
        </w:rPr>
        <w:br/>
        <w:t>평가하는 제도입니다.</w:t>
      </w:r>
    </w:p>
    <w:p w:rsidR="00686A60" w:rsidRPr="00686A60" w:rsidRDefault="00686A60" w:rsidP="00686A60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beforeAutospacing="1" w:after="0" w:line="360" w:lineRule="atLeast"/>
        <w:ind w:left="0"/>
        <w:jc w:val="left"/>
        <w:textAlignment w:val="baseline"/>
        <w:rPr>
          <w:rFonts w:eastAsiaTheme="minorHAnsi" w:cs="굴림"/>
          <w:color w:val="333132"/>
          <w:spacing w:val="-8"/>
          <w:kern w:val="0"/>
          <w:sz w:val="29"/>
          <w:szCs w:val="29"/>
        </w:rPr>
      </w:pPr>
      <w:r w:rsidRPr="00686A60">
        <w:rPr>
          <w:rFonts w:eastAsiaTheme="minorHAnsi" w:cs="굴림"/>
          <w:b/>
          <w:bCs/>
          <w:color w:val="CE171F"/>
          <w:spacing w:val="-8"/>
          <w:kern w:val="0"/>
          <w:sz w:val="30"/>
          <w:szCs w:val="30"/>
          <w:bdr w:val="none" w:sz="0" w:space="0" w:color="auto" w:frame="1"/>
        </w:rPr>
        <w:t>MISSION</w:t>
      </w:r>
      <w:r w:rsidRPr="00686A60">
        <w:rPr>
          <w:rFonts w:eastAsiaTheme="minorHAnsi" w:cs="굴림"/>
          <w:color w:val="333132"/>
          <w:spacing w:val="-8"/>
          <w:kern w:val="0"/>
          <w:sz w:val="24"/>
          <w:szCs w:val="29"/>
        </w:rPr>
        <w:t>국제 공용 지표로 활용 가능한 대한민국 대표 SW역량 측정 제도 정착</w:t>
      </w:r>
    </w:p>
    <w:p w:rsidR="00094493" w:rsidRDefault="00094493" w:rsidP="00686A60">
      <w:pPr>
        <w:rPr>
          <w:rFonts w:hint="eastAsia"/>
        </w:rPr>
      </w:pPr>
    </w:p>
    <w:p w:rsidR="00094493" w:rsidRDefault="00094493" w:rsidP="00094493">
      <w:pPr>
        <w:pStyle w:val="1"/>
        <w:rPr>
          <w:b/>
        </w:rPr>
      </w:pPr>
      <w:r w:rsidRPr="00094493">
        <w:rPr>
          <w:rFonts w:hint="eastAsia"/>
          <w:b/>
        </w:rPr>
        <w:t>개발 배경</w:t>
      </w:r>
    </w:p>
    <w:p w:rsidR="004461A3" w:rsidRDefault="00094493" w:rsidP="004461A3">
      <w:r>
        <w:rPr>
          <w:noProof/>
        </w:rPr>
        <w:drawing>
          <wp:inline distT="0" distB="0" distL="0" distR="0" wp14:anchorId="0D2CE828" wp14:editId="328517B9">
            <wp:extent cx="5753100" cy="37587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383" cy="376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1A3" w:rsidRPr="004461A3" w:rsidRDefault="004461A3" w:rsidP="004461A3">
      <w:pPr>
        <w:rPr>
          <w:rFonts w:hint="eastAsia"/>
        </w:rPr>
      </w:pPr>
    </w:p>
    <w:p w:rsidR="00094493" w:rsidRDefault="00094493" w:rsidP="00094493">
      <w:pPr>
        <w:pStyle w:val="1"/>
        <w:rPr>
          <w:b/>
        </w:rPr>
      </w:pPr>
      <w:r w:rsidRPr="00E22AF9">
        <w:rPr>
          <w:rFonts w:hint="eastAsia"/>
          <w:b/>
        </w:rPr>
        <w:lastRenderedPageBreak/>
        <w:t>개발 목적</w:t>
      </w:r>
    </w:p>
    <w:p w:rsidR="00E22AF9" w:rsidRDefault="00E22AF9" w:rsidP="00E22AF9">
      <w:pPr>
        <w:rPr>
          <w:rFonts w:eastAsiaTheme="minorHAnsi"/>
          <w:color w:val="333132"/>
          <w:sz w:val="24"/>
          <w:szCs w:val="29"/>
          <w:shd w:val="clear" w:color="auto" w:fill="FFFFFF"/>
        </w:rPr>
      </w:pPr>
      <w:r w:rsidRPr="00E22AF9">
        <w:rPr>
          <w:rFonts w:eastAsiaTheme="minorHAnsi"/>
          <w:noProof/>
          <w:sz w:val="16"/>
        </w:rPr>
        <w:drawing>
          <wp:inline distT="0" distB="0" distL="0" distR="0">
            <wp:extent cx="771525" cy="190500"/>
            <wp:effectExtent l="0" t="0" r="9525" b="0"/>
            <wp:docPr id="3" name="그림 3" descr="https://www.topcit.or.kr/resources/img/topcit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opcit.or.kr/resources/img/topcit_tex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AF9">
        <w:rPr>
          <w:rFonts w:eastAsiaTheme="minorHAnsi"/>
          <w:color w:val="333132"/>
          <w:sz w:val="24"/>
          <w:szCs w:val="29"/>
          <w:shd w:val="clear" w:color="auto" w:fill="FFFFFF"/>
        </w:rPr>
        <w:t>은 ICT분야에 진입하기 원하는 신규인력에게 대학과 산업계에서</w:t>
      </w:r>
      <w:r w:rsidRPr="00E22AF9">
        <w:rPr>
          <w:rFonts w:eastAsiaTheme="minorHAnsi"/>
          <w:color w:val="333132"/>
          <w:sz w:val="24"/>
          <w:szCs w:val="29"/>
        </w:rPr>
        <w:br/>
      </w:r>
      <w:r w:rsidRPr="00E22AF9">
        <w:rPr>
          <w:rFonts w:eastAsiaTheme="minorHAnsi"/>
          <w:color w:val="333132"/>
          <w:sz w:val="24"/>
          <w:szCs w:val="29"/>
          <w:shd w:val="clear" w:color="auto" w:fill="FFFFFF"/>
        </w:rPr>
        <w:t>공통적으로 요구하는 역량을 객관적으로 측정하기 위하여 개발되었습니다.</w:t>
      </w:r>
      <w:r w:rsidRPr="00E22AF9">
        <w:rPr>
          <w:rFonts w:eastAsiaTheme="minorHAnsi"/>
          <w:color w:val="333132"/>
          <w:sz w:val="24"/>
          <w:szCs w:val="29"/>
        </w:rPr>
        <w:br/>
      </w:r>
      <w:r w:rsidRPr="00E22AF9">
        <w:rPr>
          <w:rFonts w:eastAsiaTheme="minorHAnsi"/>
          <w:color w:val="333132"/>
          <w:sz w:val="24"/>
          <w:szCs w:val="29"/>
          <w:shd w:val="clear" w:color="auto" w:fill="FFFFFF"/>
        </w:rPr>
        <w:t xml:space="preserve">TOPCIT은 이러한 역량을 지식 위주의 평가가 아닌 창의적 문제 </w:t>
      </w:r>
      <w:proofErr w:type="spellStart"/>
      <w:r w:rsidRPr="00E22AF9">
        <w:rPr>
          <w:rFonts w:eastAsiaTheme="minorHAnsi"/>
          <w:color w:val="333132"/>
          <w:sz w:val="24"/>
          <w:szCs w:val="29"/>
          <w:shd w:val="clear" w:color="auto" w:fill="FFFFFF"/>
        </w:rPr>
        <w:t>해결력</w:t>
      </w:r>
      <w:proofErr w:type="spellEnd"/>
      <w:r w:rsidRPr="00E22AF9">
        <w:rPr>
          <w:rFonts w:eastAsiaTheme="minorHAnsi"/>
          <w:color w:val="333132"/>
          <w:sz w:val="24"/>
          <w:szCs w:val="29"/>
          <w:shd w:val="clear" w:color="auto" w:fill="FFFFFF"/>
        </w:rPr>
        <w:t xml:space="preserve"> 및 실무 능력 중심의 평가를 통하여 측정합니다.</w:t>
      </w:r>
    </w:p>
    <w:p w:rsidR="00E71F89" w:rsidRPr="00E71F89" w:rsidRDefault="00E71F89" w:rsidP="00E22AF9">
      <w:pPr>
        <w:rPr>
          <w:rFonts w:eastAsiaTheme="minorHAnsi"/>
          <w:b/>
          <w:sz w:val="16"/>
        </w:rPr>
      </w:pPr>
    </w:p>
    <w:p w:rsidR="00E71F89" w:rsidRDefault="00E71F89" w:rsidP="00E71F89">
      <w:pPr>
        <w:pStyle w:val="1"/>
        <w:rPr>
          <w:b/>
        </w:rPr>
      </w:pPr>
      <w:r w:rsidRPr="00E71F89">
        <w:rPr>
          <w:rFonts w:hint="eastAsia"/>
          <w:b/>
        </w:rPr>
        <w:t>T</w:t>
      </w:r>
      <w:r w:rsidRPr="00E71F89">
        <w:rPr>
          <w:b/>
        </w:rPr>
        <w:t xml:space="preserve">OPCIT </w:t>
      </w:r>
      <w:r w:rsidRPr="00E71F89">
        <w:rPr>
          <w:rFonts w:hint="eastAsia"/>
          <w:b/>
        </w:rPr>
        <w:t>특징</w:t>
      </w:r>
    </w:p>
    <w:p w:rsidR="00F4518C" w:rsidRDefault="00F4518C" w:rsidP="00F4518C">
      <w:r>
        <w:rPr>
          <w:noProof/>
        </w:rPr>
        <w:drawing>
          <wp:inline distT="0" distB="0" distL="0" distR="0" wp14:anchorId="65865CEB" wp14:editId="43E2FEB9">
            <wp:extent cx="5731510" cy="2586355"/>
            <wp:effectExtent l="0" t="0" r="2540" b="444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18C" w:rsidRDefault="00F4518C" w:rsidP="00F4518C"/>
    <w:p w:rsidR="00F4518C" w:rsidRDefault="00F4518C" w:rsidP="00F4518C">
      <w:pPr>
        <w:pStyle w:val="1"/>
        <w:rPr>
          <w:b/>
        </w:rPr>
      </w:pPr>
      <w:r w:rsidRPr="00F4518C">
        <w:rPr>
          <w:rFonts w:hint="eastAsia"/>
          <w:b/>
        </w:rPr>
        <w:t>주관ㆍ시행 기관</w:t>
      </w:r>
    </w:p>
    <w:p w:rsidR="00F4518C" w:rsidRDefault="00F4518C" w:rsidP="00F4518C">
      <w:r>
        <w:rPr>
          <w:noProof/>
        </w:rPr>
        <w:drawing>
          <wp:inline distT="0" distB="0" distL="0" distR="0" wp14:anchorId="1CE4AC7C" wp14:editId="033A72EC">
            <wp:extent cx="5731510" cy="2488565"/>
            <wp:effectExtent l="0" t="0" r="2540" b="698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18C" w:rsidRDefault="004461A3" w:rsidP="004461A3">
      <w:pPr>
        <w:pStyle w:val="a6"/>
        <w:ind w:left="760"/>
      </w:pPr>
      <w:r>
        <w:rPr>
          <w:rFonts w:hint="eastAsia"/>
        </w:rPr>
        <w:lastRenderedPageBreak/>
        <w:t>3.</w:t>
      </w:r>
      <w:r w:rsidR="003371EA">
        <w:rPr>
          <w:rFonts w:hint="eastAsia"/>
        </w:rPr>
        <w:t>평가 체계</w:t>
      </w:r>
    </w:p>
    <w:p w:rsidR="003371EA" w:rsidRDefault="003371EA" w:rsidP="003371EA">
      <w:pPr>
        <w:pStyle w:val="1"/>
        <w:rPr>
          <w:b/>
        </w:rPr>
      </w:pPr>
      <w:r w:rsidRPr="003371EA">
        <w:rPr>
          <w:rFonts w:hint="eastAsia"/>
          <w:b/>
        </w:rPr>
        <w:t>T</w:t>
      </w:r>
      <w:r w:rsidRPr="003371EA">
        <w:rPr>
          <w:b/>
        </w:rPr>
        <w:t xml:space="preserve">OPCIT </w:t>
      </w:r>
      <w:r w:rsidRPr="003371EA">
        <w:rPr>
          <w:rFonts w:hint="eastAsia"/>
          <w:b/>
        </w:rPr>
        <w:t>구성</w:t>
      </w:r>
    </w:p>
    <w:p w:rsidR="00510C90" w:rsidRDefault="00510C90" w:rsidP="00510C90">
      <w:r>
        <w:rPr>
          <w:noProof/>
        </w:rPr>
        <w:drawing>
          <wp:inline distT="0" distB="0" distL="0" distR="0" wp14:anchorId="49097808" wp14:editId="2983C95C">
            <wp:extent cx="5731510" cy="2449830"/>
            <wp:effectExtent l="0" t="0" r="2540" b="762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C90" w:rsidRPr="00510C90" w:rsidRDefault="00510C90" w:rsidP="00510C90">
      <w:pPr>
        <w:rPr>
          <w:rFonts w:eastAsiaTheme="minorHAnsi"/>
          <w:color w:val="333132"/>
          <w:sz w:val="24"/>
          <w:szCs w:val="29"/>
          <w:shd w:val="clear" w:color="auto" w:fill="FFFFFF"/>
        </w:rPr>
      </w:pPr>
      <w:r w:rsidRPr="00510C90">
        <w:rPr>
          <w:rFonts w:eastAsiaTheme="minorHAnsi"/>
          <w:noProof/>
          <w:sz w:val="24"/>
          <w:szCs w:val="24"/>
        </w:rPr>
        <w:drawing>
          <wp:inline distT="0" distB="0" distL="0" distR="0" wp14:anchorId="7CD5E518" wp14:editId="34C2D65C">
            <wp:extent cx="771525" cy="190500"/>
            <wp:effectExtent l="0" t="0" r="9525" b="0"/>
            <wp:docPr id="8" name="그림 8" descr="https://www.topcit.or.kr/resources/img/topcit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opcit.or.kr/resources/img/topcit_tex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0C90">
        <w:rPr>
          <w:rFonts w:eastAsiaTheme="minorHAnsi" w:hint="eastAsia"/>
          <w:color w:val="333132"/>
          <w:sz w:val="24"/>
          <w:szCs w:val="29"/>
          <w:shd w:val="clear" w:color="auto" w:fill="FFFFFF"/>
        </w:rPr>
        <w:t>은</w:t>
      </w:r>
      <w:r w:rsidRPr="00510C90">
        <w:rPr>
          <w:rFonts w:eastAsiaTheme="minorHAnsi"/>
          <w:color w:val="333132"/>
          <w:sz w:val="24"/>
          <w:szCs w:val="29"/>
          <w:shd w:val="clear" w:color="auto" w:fill="FFFFFF"/>
        </w:rPr>
        <w:t xml:space="preserve"> 기술 역량을 평가하기 위한 기술 영역</w:t>
      </w:r>
    </w:p>
    <w:p w:rsidR="00510C90" w:rsidRPr="00510C90" w:rsidRDefault="00510C90" w:rsidP="00510C90">
      <w:pPr>
        <w:rPr>
          <w:rFonts w:eastAsiaTheme="minorHAnsi"/>
          <w:color w:val="333132"/>
          <w:sz w:val="24"/>
          <w:szCs w:val="29"/>
          <w:shd w:val="clear" w:color="auto" w:fill="FFFFFF"/>
        </w:rPr>
      </w:pPr>
      <w:r w:rsidRPr="00510C90">
        <w:rPr>
          <w:rFonts w:eastAsiaTheme="minorHAnsi"/>
          <w:color w:val="333132"/>
          <w:sz w:val="24"/>
          <w:szCs w:val="29"/>
          <w:shd w:val="clear" w:color="auto" w:fill="FFFFFF"/>
        </w:rPr>
        <w:t>(소프트웨어 개발, 데이터이해와 활용, 시스템 아키텍처 이해와 활용, 정보보안 이해와 활용)과</w:t>
      </w:r>
      <w:r w:rsidRPr="00510C90">
        <w:rPr>
          <w:rFonts w:eastAsiaTheme="minorHAnsi" w:hint="eastAsia"/>
          <w:color w:val="333132"/>
          <w:sz w:val="24"/>
          <w:szCs w:val="29"/>
          <w:shd w:val="clear" w:color="auto" w:fill="FFFFFF"/>
        </w:rPr>
        <w:t xml:space="preserve"> </w:t>
      </w:r>
      <w:r w:rsidRPr="00510C90">
        <w:rPr>
          <w:rFonts w:eastAsiaTheme="minorHAnsi" w:hint="eastAsia"/>
          <w:color w:val="333132"/>
          <w:sz w:val="24"/>
          <w:szCs w:val="29"/>
          <w:shd w:val="clear" w:color="auto" w:fill="FFFFFF"/>
        </w:rPr>
        <w:t>비즈니스</w:t>
      </w:r>
      <w:r w:rsidRPr="00510C90">
        <w:rPr>
          <w:rFonts w:eastAsiaTheme="minorHAnsi"/>
          <w:color w:val="333132"/>
          <w:sz w:val="24"/>
          <w:szCs w:val="29"/>
          <w:shd w:val="clear" w:color="auto" w:fill="FFFFFF"/>
        </w:rPr>
        <w:t xml:space="preserve"> 역량을 평가하기 위한 비즈니스 영역</w:t>
      </w:r>
    </w:p>
    <w:p w:rsidR="00510C90" w:rsidRDefault="00510C90" w:rsidP="00510C90">
      <w:pPr>
        <w:rPr>
          <w:rFonts w:eastAsiaTheme="minorHAnsi"/>
          <w:color w:val="333132"/>
          <w:sz w:val="24"/>
          <w:szCs w:val="29"/>
          <w:shd w:val="clear" w:color="auto" w:fill="FFFFFF"/>
        </w:rPr>
      </w:pPr>
      <w:r w:rsidRPr="00510C90">
        <w:rPr>
          <w:rFonts w:eastAsiaTheme="minorHAnsi"/>
          <w:color w:val="333132"/>
          <w:sz w:val="24"/>
          <w:szCs w:val="29"/>
          <w:shd w:val="clear" w:color="auto" w:fill="FFFFFF"/>
        </w:rPr>
        <w:t xml:space="preserve">(IT비즈니스와 윤리 이해, 프로젝트관리와 </w:t>
      </w:r>
      <w:proofErr w:type="spellStart"/>
      <w:r w:rsidRPr="00510C90">
        <w:rPr>
          <w:rFonts w:eastAsiaTheme="minorHAnsi"/>
          <w:color w:val="333132"/>
          <w:sz w:val="24"/>
          <w:szCs w:val="29"/>
          <w:shd w:val="clear" w:color="auto" w:fill="FFFFFF"/>
        </w:rPr>
        <w:t>테크니컬</w:t>
      </w:r>
      <w:proofErr w:type="spellEnd"/>
      <w:r w:rsidRPr="00510C90">
        <w:rPr>
          <w:rFonts w:eastAsiaTheme="minorHAnsi"/>
          <w:color w:val="333132"/>
          <w:sz w:val="24"/>
          <w:szCs w:val="29"/>
          <w:shd w:val="clear" w:color="auto" w:fill="FFFFFF"/>
        </w:rPr>
        <w:t xml:space="preserve"> 커뮤니케이션의 이해)으로 구성되어 있습니다.</w:t>
      </w:r>
    </w:p>
    <w:p w:rsidR="0097087B" w:rsidRDefault="0097087B" w:rsidP="00510C90">
      <w:pPr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pStyle w:val="1"/>
        <w:rPr>
          <w:b/>
        </w:rPr>
      </w:pPr>
      <w:r w:rsidRPr="003371EA">
        <w:rPr>
          <w:rFonts w:hint="eastAsia"/>
          <w:b/>
        </w:rPr>
        <w:t>T</w:t>
      </w:r>
      <w:r w:rsidRPr="003371EA">
        <w:rPr>
          <w:b/>
        </w:rPr>
        <w:t xml:space="preserve">OPCIT </w:t>
      </w:r>
      <w:r>
        <w:rPr>
          <w:rFonts w:hint="eastAsia"/>
          <w:b/>
        </w:rPr>
        <w:t>문제 유형</w:t>
      </w:r>
    </w:p>
    <w:p w:rsidR="0097087B" w:rsidRDefault="0097087B" w:rsidP="00510C90">
      <w:pPr>
        <w:rPr>
          <w:rFonts w:eastAsiaTheme="minorHAnsi"/>
          <w:color w:val="333132"/>
          <w:sz w:val="24"/>
          <w:szCs w:val="24"/>
          <w:shd w:val="clear" w:color="auto" w:fill="FFFFFF"/>
        </w:rPr>
      </w:pPr>
      <w:r w:rsidRPr="00510C90">
        <w:rPr>
          <w:rFonts w:eastAsiaTheme="minorHAnsi"/>
          <w:noProof/>
          <w:sz w:val="24"/>
          <w:szCs w:val="24"/>
        </w:rPr>
        <w:drawing>
          <wp:inline distT="0" distB="0" distL="0" distR="0" wp14:anchorId="43ED1437" wp14:editId="792D5CDE">
            <wp:extent cx="771525" cy="190500"/>
            <wp:effectExtent l="0" t="0" r="9525" b="0"/>
            <wp:docPr id="9" name="그림 9" descr="https://www.topcit.or.kr/resources/img/topcit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topcit.or.kr/resources/img/topcit_tex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7087B">
        <w:rPr>
          <w:rFonts w:eastAsiaTheme="minorHAnsi"/>
          <w:color w:val="333132"/>
          <w:sz w:val="24"/>
          <w:szCs w:val="24"/>
          <w:shd w:val="clear" w:color="auto" w:fill="FFFFFF"/>
        </w:rPr>
        <w:t>은 실무 지식의 이해와 활용 능력을 정확하게 측정·검증하기 위해 노력합니다.</w:t>
      </w:r>
      <w:r>
        <w:rPr>
          <w:rFonts w:eastAsiaTheme="minorHAnsi"/>
          <w:color w:val="333132"/>
          <w:sz w:val="24"/>
          <w:szCs w:val="24"/>
        </w:rPr>
        <w:t xml:space="preserve"> </w:t>
      </w:r>
      <w:r w:rsidRPr="0097087B">
        <w:rPr>
          <w:rFonts w:eastAsiaTheme="minorHAnsi"/>
          <w:color w:val="333132"/>
          <w:sz w:val="24"/>
          <w:szCs w:val="24"/>
          <w:shd w:val="clear" w:color="auto" w:fill="FFFFFF"/>
        </w:rPr>
        <w:t>TOPCIT은 객관식, 단답형, 서술형, 수행형 등 4개 유형 65문항으로 구성되어 있으며,</w:t>
      </w:r>
      <w:r>
        <w:rPr>
          <w:rFonts w:eastAsiaTheme="minorHAnsi"/>
          <w:color w:val="333132"/>
          <w:sz w:val="24"/>
          <w:szCs w:val="24"/>
        </w:rPr>
        <w:t xml:space="preserve"> </w:t>
      </w:r>
      <w:r w:rsidRPr="0097087B">
        <w:rPr>
          <w:rFonts w:eastAsiaTheme="minorHAnsi"/>
          <w:color w:val="333132"/>
          <w:sz w:val="24"/>
          <w:szCs w:val="24"/>
          <w:shd w:val="clear" w:color="auto" w:fill="FFFFFF"/>
        </w:rPr>
        <w:t>특히 수행형 문제의 경우 프로그램 코딩, 다이어그램 작성 등</w:t>
      </w:r>
      <w:r>
        <w:rPr>
          <w:rFonts w:eastAsiaTheme="minorHAnsi"/>
          <w:color w:val="333132"/>
          <w:sz w:val="24"/>
          <w:szCs w:val="24"/>
        </w:rPr>
        <w:t xml:space="preserve"> </w:t>
      </w:r>
      <w:r w:rsidRPr="0097087B">
        <w:rPr>
          <w:rFonts w:eastAsiaTheme="minorHAnsi"/>
          <w:color w:val="333132"/>
          <w:sz w:val="24"/>
          <w:szCs w:val="24"/>
          <w:shd w:val="clear" w:color="auto" w:fill="FFFFFF"/>
        </w:rPr>
        <w:t>다양한 방식으로 실무 능력을 측정하고 있습니다.</w:t>
      </w:r>
    </w:p>
    <w:p w:rsidR="0097087B" w:rsidRDefault="0097087B" w:rsidP="00510C90">
      <w:pPr>
        <w:rPr>
          <w:rFonts w:eastAsiaTheme="minorHAnsi"/>
          <w:color w:val="333132"/>
          <w:sz w:val="24"/>
          <w:szCs w:val="29"/>
          <w:shd w:val="clear" w:color="auto" w:fill="FFFFFF"/>
        </w:rPr>
      </w:pPr>
      <w:r>
        <w:rPr>
          <w:noProof/>
        </w:rPr>
        <w:drawing>
          <wp:inline distT="0" distB="0" distL="0" distR="0" wp14:anchorId="182144AB" wp14:editId="33398D3D">
            <wp:extent cx="5731510" cy="1376045"/>
            <wp:effectExtent l="0" t="0" r="254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7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87B" w:rsidRPr="0097087B" w:rsidRDefault="0097087B" w:rsidP="0097087B">
      <w:pPr>
        <w:pStyle w:val="1"/>
        <w:rPr>
          <w:rFonts w:hint="eastAsia"/>
          <w:b/>
        </w:rPr>
      </w:pPr>
      <w:r w:rsidRPr="003371EA">
        <w:rPr>
          <w:rFonts w:hint="eastAsia"/>
          <w:b/>
        </w:rPr>
        <w:lastRenderedPageBreak/>
        <w:t>T</w:t>
      </w:r>
      <w:r w:rsidRPr="003371EA">
        <w:rPr>
          <w:b/>
        </w:rPr>
        <w:t xml:space="preserve">OPCIT </w:t>
      </w:r>
      <w:r>
        <w:rPr>
          <w:rFonts w:hint="eastAsia"/>
          <w:b/>
        </w:rPr>
        <w:t>내용</w:t>
      </w: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  <w:r>
        <w:rPr>
          <w:noProof/>
        </w:rPr>
        <w:drawing>
          <wp:inline distT="0" distB="0" distL="0" distR="0" wp14:anchorId="3CACDAF6" wp14:editId="5139BDD2">
            <wp:extent cx="5731510" cy="3482975"/>
            <wp:effectExtent l="0" t="0" r="2540" b="3175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358E11" wp14:editId="0E3AEE0F">
            <wp:extent cx="5685155" cy="251756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0226" cy="2533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10167AF1" wp14:editId="0F64B243">
            <wp:extent cx="5731510" cy="4487545"/>
            <wp:effectExtent l="0" t="0" r="2540" b="8255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4461A3" w:rsidRDefault="004461A3" w:rsidP="004461A3">
      <w:pPr>
        <w:pStyle w:val="1"/>
        <w:rPr>
          <w:b/>
        </w:rPr>
      </w:pPr>
      <w:r w:rsidRPr="003371EA">
        <w:rPr>
          <w:rFonts w:hint="eastAsia"/>
          <w:b/>
        </w:rPr>
        <w:lastRenderedPageBreak/>
        <w:t>T</w:t>
      </w:r>
      <w:r w:rsidRPr="003371EA">
        <w:rPr>
          <w:b/>
        </w:rPr>
        <w:t xml:space="preserve">OPCIT </w:t>
      </w:r>
      <w:r>
        <w:rPr>
          <w:rFonts w:hint="eastAsia"/>
          <w:b/>
        </w:rPr>
        <w:t>역량 수준</w:t>
      </w:r>
    </w:p>
    <w:p w:rsidR="004461A3" w:rsidRDefault="004461A3" w:rsidP="0097087B">
      <w:pPr>
        <w:jc w:val="center"/>
        <w:rPr>
          <w:rFonts w:eastAsiaTheme="minorHAnsi" w:hint="eastAsia"/>
          <w:color w:val="333132"/>
          <w:sz w:val="24"/>
          <w:szCs w:val="29"/>
          <w:shd w:val="clear" w:color="auto" w:fill="FFFFFF"/>
        </w:rPr>
      </w:pPr>
      <w:r>
        <w:rPr>
          <w:noProof/>
        </w:rPr>
        <w:drawing>
          <wp:inline distT="0" distB="0" distL="0" distR="0" wp14:anchorId="1F3A978B" wp14:editId="25D47AF3">
            <wp:extent cx="5731510" cy="4524375"/>
            <wp:effectExtent l="0" t="0" r="2540" b="952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97087B" w:rsidP="0097087B">
      <w:pPr>
        <w:jc w:val="center"/>
        <w:rPr>
          <w:rFonts w:eastAsiaTheme="minorHAnsi"/>
          <w:color w:val="333132"/>
          <w:sz w:val="24"/>
          <w:szCs w:val="29"/>
          <w:shd w:val="clear" w:color="auto" w:fill="FFFFFF"/>
        </w:rPr>
      </w:pPr>
    </w:p>
    <w:p w:rsidR="0097087B" w:rsidRDefault="004461A3" w:rsidP="004461A3">
      <w:pPr>
        <w:pStyle w:val="a6"/>
        <w:ind w:left="760"/>
        <w:rPr>
          <w:shd w:val="clear" w:color="auto" w:fill="FFFFFF"/>
        </w:rPr>
      </w:pPr>
      <w:r>
        <w:rPr>
          <w:rFonts w:hint="eastAsia"/>
          <w:shd w:val="clear" w:color="auto" w:fill="FFFFFF"/>
        </w:rPr>
        <w:lastRenderedPageBreak/>
        <w:t>4.접수 가이드</w:t>
      </w:r>
    </w:p>
    <w:p w:rsidR="004461A3" w:rsidRDefault="004461A3" w:rsidP="004461A3">
      <w:pPr>
        <w:pStyle w:val="1"/>
        <w:rPr>
          <w:b/>
        </w:rPr>
      </w:pPr>
      <w:r w:rsidRPr="004461A3">
        <w:rPr>
          <w:rFonts w:hint="eastAsia"/>
          <w:b/>
        </w:rPr>
        <w:t>응시 대상</w:t>
      </w:r>
    </w:p>
    <w:p w:rsidR="004461A3" w:rsidRDefault="004461A3" w:rsidP="004461A3">
      <w:pPr>
        <w:rPr>
          <w:rFonts w:eastAsiaTheme="minorHAnsi"/>
          <w:color w:val="000000"/>
          <w:sz w:val="24"/>
          <w:szCs w:val="24"/>
          <w:shd w:val="clear" w:color="auto" w:fill="FFFFFF"/>
        </w:rPr>
      </w:pPr>
      <w:r w:rsidRPr="004461A3">
        <w:rPr>
          <w:rFonts w:eastAsiaTheme="minorHAnsi"/>
          <w:noProof/>
          <w:sz w:val="24"/>
          <w:szCs w:val="24"/>
        </w:rPr>
        <w:drawing>
          <wp:inline distT="0" distB="0" distL="0" distR="0">
            <wp:extent cx="771525" cy="190500"/>
            <wp:effectExtent l="0" t="0" r="9525" b="0"/>
            <wp:docPr id="16" name="그림 16" descr="https://www.topcit.or.kr/resources/img/topcit_tex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topcit.or.kr/resources/img/topcit_text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1A3">
        <w:rPr>
          <w:rFonts w:eastAsiaTheme="minorHAnsi"/>
          <w:color w:val="000000"/>
          <w:sz w:val="24"/>
          <w:szCs w:val="24"/>
          <w:shd w:val="clear" w:color="auto" w:fill="FFFFFF"/>
        </w:rPr>
        <w:t>소프트웨어 개발분야 진입을 목표로 하는 누구나 응시할 수 있습니다.</w:t>
      </w:r>
      <w:r w:rsidRPr="004461A3">
        <w:rPr>
          <w:rFonts w:eastAsiaTheme="minorHAnsi"/>
          <w:color w:val="000000"/>
          <w:sz w:val="24"/>
          <w:szCs w:val="24"/>
        </w:rPr>
        <w:br/>
      </w:r>
      <w:r w:rsidRPr="004461A3">
        <w:rPr>
          <w:rFonts w:eastAsiaTheme="minorHAnsi"/>
          <w:color w:val="000000"/>
          <w:sz w:val="24"/>
          <w:szCs w:val="24"/>
          <w:shd w:val="clear" w:color="auto" w:fill="FFFFFF"/>
        </w:rPr>
        <w:t>ICT관련학과 및 비전공학과 재학생을 비롯하여 ICT기업으로 진출하고자 하는 구직자뿐만 아니라</w:t>
      </w:r>
      <w:r>
        <w:rPr>
          <w:rFonts w:eastAsiaTheme="minorHAnsi"/>
          <w:color w:val="000000"/>
          <w:sz w:val="24"/>
          <w:szCs w:val="24"/>
        </w:rPr>
        <w:t xml:space="preserve"> </w:t>
      </w:r>
      <w:r w:rsidRPr="004461A3">
        <w:rPr>
          <w:rFonts w:eastAsiaTheme="minorHAnsi"/>
          <w:color w:val="000000"/>
          <w:sz w:val="24"/>
          <w:szCs w:val="24"/>
          <w:shd w:val="clear" w:color="auto" w:fill="FFFFFF"/>
        </w:rPr>
        <w:t>현재 ICT 직종에 근무하는 재직자 역시 응시 가능합니다.</w:t>
      </w:r>
    </w:p>
    <w:p w:rsidR="004461A3" w:rsidRPr="004461A3" w:rsidRDefault="004461A3" w:rsidP="004461A3">
      <w:pPr>
        <w:rPr>
          <w:rFonts w:eastAsiaTheme="minorHAnsi"/>
          <w:sz w:val="10"/>
          <w:szCs w:val="24"/>
        </w:rPr>
      </w:pPr>
    </w:p>
    <w:p w:rsidR="004461A3" w:rsidRDefault="004461A3" w:rsidP="004461A3">
      <w:pPr>
        <w:pStyle w:val="1"/>
        <w:rPr>
          <w:b/>
        </w:rPr>
      </w:pPr>
      <w:r w:rsidRPr="004461A3">
        <w:rPr>
          <w:rFonts w:hint="eastAsia"/>
          <w:b/>
        </w:rPr>
        <w:t xml:space="preserve">응시 </w:t>
      </w:r>
      <w:r>
        <w:rPr>
          <w:rFonts w:hint="eastAsia"/>
          <w:b/>
        </w:rPr>
        <w:t>절차</w:t>
      </w:r>
    </w:p>
    <w:p w:rsidR="004461A3" w:rsidRDefault="004461A3" w:rsidP="004461A3">
      <w:pPr>
        <w:rPr>
          <w:rFonts w:eastAsiaTheme="minorHAnsi"/>
          <w:sz w:val="24"/>
          <w:szCs w:val="24"/>
        </w:rPr>
      </w:pPr>
      <w:r>
        <w:rPr>
          <w:noProof/>
        </w:rPr>
        <w:drawing>
          <wp:inline distT="0" distB="0" distL="0" distR="0" wp14:anchorId="35A51B96" wp14:editId="4D0C10F6">
            <wp:extent cx="5731510" cy="1390650"/>
            <wp:effectExtent l="0" t="0" r="254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1A3" w:rsidRPr="004461A3" w:rsidRDefault="004461A3" w:rsidP="004461A3">
      <w:pPr>
        <w:rPr>
          <w:rFonts w:eastAsiaTheme="minorHAnsi" w:hint="eastAsia"/>
          <w:sz w:val="24"/>
          <w:szCs w:val="24"/>
        </w:rPr>
      </w:pPr>
      <w:r>
        <w:rPr>
          <w:noProof/>
        </w:rPr>
        <w:drawing>
          <wp:inline distT="0" distB="0" distL="0" distR="0" wp14:anchorId="027C68D6" wp14:editId="521DC8AA">
            <wp:extent cx="5731510" cy="4602480"/>
            <wp:effectExtent l="0" t="0" r="2540" b="762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61A3" w:rsidRPr="004461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F06" w:rsidRDefault="00C52F06" w:rsidP="00686A60">
      <w:pPr>
        <w:spacing w:after="0" w:line="240" w:lineRule="auto"/>
      </w:pPr>
      <w:r>
        <w:separator/>
      </w:r>
    </w:p>
  </w:endnote>
  <w:endnote w:type="continuationSeparator" w:id="0">
    <w:p w:rsidR="00C52F06" w:rsidRDefault="00C52F06" w:rsidP="00686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F06" w:rsidRDefault="00C52F06" w:rsidP="00686A60">
      <w:pPr>
        <w:spacing w:after="0" w:line="240" w:lineRule="auto"/>
      </w:pPr>
      <w:r>
        <w:separator/>
      </w:r>
    </w:p>
  </w:footnote>
  <w:footnote w:type="continuationSeparator" w:id="0">
    <w:p w:rsidR="00C52F06" w:rsidRDefault="00C52F06" w:rsidP="00686A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1541A"/>
    <w:multiLevelType w:val="hybridMultilevel"/>
    <w:tmpl w:val="A63E3104"/>
    <w:lvl w:ilvl="0" w:tplc="399C70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967B60"/>
    <w:multiLevelType w:val="hybridMultilevel"/>
    <w:tmpl w:val="BE928F3A"/>
    <w:lvl w:ilvl="0" w:tplc="275C79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D587E8B"/>
    <w:multiLevelType w:val="hybridMultilevel"/>
    <w:tmpl w:val="F87A2966"/>
    <w:lvl w:ilvl="0" w:tplc="DC94AF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1271095"/>
    <w:multiLevelType w:val="multilevel"/>
    <w:tmpl w:val="88FE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47542C"/>
    <w:multiLevelType w:val="hybridMultilevel"/>
    <w:tmpl w:val="3D123368"/>
    <w:lvl w:ilvl="0" w:tplc="399C70F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3B12B5A"/>
    <w:multiLevelType w:val="multilevel"/>
    <w:tmpl w:val="D3F64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7E"/>
    <w:rsid w:val="00046D7E"/>
    <w:rsid w:val="00094493"/>
    <w:rsid w:val="003371EA"/>
    <w:rsid w:val="00432E32"/>
    <w:rsid w:val="004461A3"/>
    <w:rsid w:val="00485519"/>
    <w:rsid w:val="00510C90"/>
    <w:rsid w:val="00686A60"/>
    <w:rsid w:val="00783258"/>
    <w:rsid w:val="0097087B"/>
    <w:rsid w:val="00C52F06"/>
    <w:rsid w:val="00E22AF9"/>
    <w:rsid w:val="00E3402F"/>
    <w:rsid w:val="00E71F89"/>
    <w:rsid w:val="00F4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E4B99"/>
  <w15:chartTrackingRefBased/>
  <w15:docId w15:val="{3A33D0AA-896A-4D32-9E2F-19E36F41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86A60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86A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86A60"/>
  </w:style>
  <w:style w:type="paragraph" w:styleId="a4">
    <w:name w:val="footer"/>
    <w:basedOn w:val="a"/>
    <w:link w:val="Char0"/>
    <w:uiPriority w:val="99"/>
    <w:unhideWhenUsed/>
    <w:rsid w:val="00686A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86A60"/>
  </w:style>
  <w:style w:type="character" w:customStyle="1" w:styleId="1Char">
    <w:name w:val="제목 1 Char"/>
    <w:basedOn w:val="a0"/>
    <w:link w:val="1"/>
    <w:uiPriority w:val="9"/>
    <w:rsid w:val="00686A60"/>
    <w:rPr>
      <w:rFonts w:asciiTheme="majorHAnsi" w:eastAsiaTheme="majorEastAsia" w:hAnsiTheme="majorHAnsi" w:cstheme="majorBidi"/>
      <w:sz w:val="28"/>
      <w:szCs w:val="28"/>
    </w:rPr>
  </w:style>
  <w:style w:type="paragraph" w:customStyle="1" w:styleId="title">
    <w:name w:val="title"/>
    <w:basedOn w:val="a"/>
    <w:rsid w:val="00686A6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gint16">
    <w:name w:val="margin_t16"/>
    <w:basedOn w:val="a"/>
    <w:rsid w:val="00686A6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783258"/>
    <w:pPr>
      <w:ind w:leftChars="400" w:left="800"/>
    </w:pPr>
  </w:style>
  <w:style w:type="paragraph" w:styleId="a6">
    <w:name w:val="Title"/>
    <w:basedOn w:val="a"/>
    <w:next w:val="a"/>
    <w:link w:val="Char1"/>
    <w:uiPriority w:val="10"/>
    <w:qFormat/>
    <w:rsid w:val="00783258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6"/>
    <w:uiPriority w:val="10"/>
    <w:rsid w:val="00783258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39"/>
    <w:rsid w:val="00970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E3402F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E340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9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C0f1paGioM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youtu.be/HyMZo_bIr6g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2020-05-29T01:50:00Z</dcterms:created>
  <dcterms:modified xsi:type="dcterms:W3CDTF">2020-05-29T02:27:00Z</dcterms:modified>
</cp:coreProperties>
</file>